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F4F" w:rsidRPr="00937BB1" w:rsidRDefault="00361990" w:rsidP="00937BB1">
      <w:pPr>
        <w:jc w:val="center"/>
        <w:rPr>
          <w:b/>
          <w:sz w:val="28"/>
          <w:szCs w:val="28"/>
        </w:rPr>
      </w:pPr>
      <w:r>
        <w:rPr>
          <w:b/>
          <w:sz w:val="28"/>
          <w:szCs w:val="28"/>
        </w:rPr>
        <w:t>Geograph</w:t>
      </w:r>
      <w:r w:rsidR="00B3642B">
        <w:rPr>
          <w:b/>
          <w:sz w:val="28"/>
          <w:szCs w:val="28"/>
        </w:rPr>
        <w:t>y</w:t>
      </w:r>
      <w:r w:rsidR="001A20F5" w:rsidRPr="00937BB1">
        <w:rPr>
          <w:b/>
          <w:sz w:val="28"/>
          <w:szCs w:val="28"/>
        </w:rPr>
        <w:t xml:space="preserve"> Yearly Overview</w:t>
      </w:r>
    </w:p>
    <w:tbl>
      <w:tblPr>
        <w:tblStyle w:val="TableGrid"/>
        <w:tblW w:w="0" w:type="auto"/>
        <w:tblLook w:val="04A0" w:firstRow="1" w:lastRow="0" w:firstColumn="1" w:lastColumn="0" w:noHBand="0" w:noVBand="1"/>
      </w:tblPr>
      <w:tblGrid>
        <w:gridCol w:w="7200"/>
        <w:gridCol w:w="454"/>
        <w:gridCol w:w="454"/>
        <w:gridCol w:w="454"/>
        <w:gridCol w:w="454"/>
      </w:tblGrid>
      <w:tr w:rsidR="00937BB1" w:rsidRPr="00937BB1" w:rsidTr="001A20F5">
        <w:tc>
          <w:tcPr>
            <w:tcW w:w="7200" w:type="dxa"/>
          </w:tcPr>
          <w:p w:rsidR="00937BB1" w:rsidRPr="00937BB1" w:rsidRDefault="00937BB1">
            <w:pPr>
              <w:rPr>
                <w:b/>
                <w:sz w:val="24"/>
                <w:szCs w:val="24"/>
              </w:rPr>
            </w:pPr>
            <w:r w:rsidRPr="00937BB1">
              <w:rPr>
                <w:b/>
                <w:sz w:val="24"/>
                <w:szCs w:val="24"/>
              </w:rPr>
              <w:t>Content Descriptors</w:t>
            </w:r>
          </w:p>
        </w:tc>
        <w:tc>
          <w:tcPr>
            <w:tcW w:w="454" w:type="dxa"/>
          </w:tcPr>
          <w:p w:rsidR="00937BB1" w:rsidRPr="00937BB1" w:rsidRDefault="00937BB1" w:rsidP="00937BB1">
            <w:pPr>
              <w:jc w:val="center"/>
              <w:rPr>
                <w:b/>
                <w:sz w:val="24"/>
                <w:szCs w:val="24"/>
              </w:rPr>
            </w:pPr>
            <w:r w:rsidRPr="00937BB1">
              <w:rPr>
                <w:b/>
                <w:sz w:val="24"/>
                <w:szCs w:val="24"/>
              </w:rPr>
              <w:t>1</w:t>
            </w:r>
          </w:p>
        </w:tc>
        <w:tc>
          <w:tcPr>
            <w:tcW w:w="454" w:type="dxa"/>
          </w:tcPr>
          <w:p w:rsidR="00937BB1" w:rsidRPr="00937BB1" w:rsidRDefault="00937BB1" w:rsidP="00937BB1">
            <w:pPr>
              <w:jc w:val="center"/>
              <w:rPr>
                <w:b/>
                <w:sz w:val="24"/>
                <w:szCs w:val="24"/>
              </w:rPr>
            </w:pPr>
            <w:r w:rsidRPr="00937BB1">
              <w:rPr>
                <w:b/>
                <w:sz w:val="24"/>
                <w:szCs w:val="24"/>
              </w:rPr>
              <w:t>2</w:t>
            </w:r>
          </w:p>
        </w:tc>
        <w:tc>
          <w:tcPr>
            <w:tcW w:w="454" w:type="dxa"/>
          </w:tcPr>
          <w:p w:rsidR="00937BB1" w:rsidRPr="00937BB1" w:rsidRDefault="00937BB1" w:rsidP="00937BB1">
            <w:pPr>
              <w:jc w:val="center"/>
              <w:rPr>
                <w:b/>
                <w:sz w:val="24"/>
                <w:szCs w:val="24"/>
              </w:rPr>
            </w:pPr>
            <w:r w:rsidRPr="00937BB1">
              <w:rPr>
                <w:b/>
                <w:sz w:val="24"/>
                <w:szCs w:val="24"/>
              </w:rPr>
              <w:t>3</w:t>
            </w:r>
          </w:p>
        </w:tc>
        <w:tc>
          <w:tcPr>
            <w:tcW w:w="454" w:type="dxa"/>
          </w:tcPr>
          <w:p w:rsidR="00937BB1" w:rsidRPr="00937BB1" w:rsidRDefault="00937BB1" w:rsidP="00937BB1">
            <w:pPr>
              <w:jc w:val="center"/>
              <w:rPr>
                <w:b/>
                <w:sz w:val="24"/>
                <w:szCs w:val="24"/>
              </w:rPr>
            </w:pPr>
            <w:r w:rsidRPr="00937BB1">
              <w:rPr>
                <w:b/>
                <w:sz w:val="24"/>
                <w:szCs w:val="24"/>
              </w:rPr>
              <w:t>4</w:t>
            </w:r>
          </w:p>
        </w:tc>
      </w:tr>
      <w:tr w:rsidR="00937BB1" w:rsidTr="00937BB1">
        <w:tc>
          <w:tcPr>
            <w:tcW w:w="9016" w:type="dxa"/>
            <w:gridSpan w:val="5"/>
          </w:tcPr>
          <w:p w:rsidR="00937BB1" w:rsidRPr="00937BB1" w:rsidRDefault="00361990" w:rsidP="00FE502B">
            <w:pPr>
              <w:rPr>
                <w:i/>
              </w:rPr>
            </w:pPr>
            <w:r>
              <w:rPr>
                <w:i/>
              </w:rPr>
              <w:t>Geograph</w:t>
            </w:r>
            <w:r w:rsidR="00B3642B">
              <w:rPr>
                <w:i/>
              </w:rPr>
              <w:t>ical Knowledge and</w:t>
            </w:r>
            <w:r w:rsidR="00FE502B">
              <w:rPr>
                <w:i/>
              </w:rPr>
              <w:t xml:space="preserve"> Understanding</w:t>
            </w:r>
          </w:p>
        </w:tc>
      </w:tr>
      <w:tr w:rsidR="001A20F5" w:rsidTr="001A20F5">
        <w:tc>
          <w:tcPr>
            <w:tcW w:w="7200" w:type="dxa"/>
          </w:tcPr>
          <w:p w:rsidR="001A20F5" w:rsidRDefault="00361990">
            <w:r>
              <w:t>The location of the major countries of Africa and South America in relation to Australia, and their main characteristics, including the types of natural vegetation and native animals in at least two countries from both continents (ACHGK020)</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361990">
            <w:r>
              <w:t>The types of natural vegetation and the significance of vegetation to the environment and to people (ACHGK021)</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1A20F5" w:rsidTr="001A20F5">
        <w:tc>
          <w:tcPr>
            <w:tcW w:w="7200" w:type="dxa"/>
          </w:tcPr>
          <w:p w:rsidR="001A20F5" w:rsidRDefault="00361990">
            <w:r>
              <w:t>The importance of environments to animals and people, and different views on how they can be protected (ACHGK022)</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361990" w:rsidTr="001A20F5">
        <w:tc>
          <w:tcPr>
            <w:tcW w:w="7200" w:type="dxa"/>
          </w:tcPr>
          <w:p w:rsidR="00361990" w:rsidRDefault="00361990">
            <w:r>
              <w:t>The custodial responsibility Aboriginal and Torres Strait Islander Peoples have for Country/Place, and how this influences their past and present views about the use of resources (ACHGK023)</w:t>
            </w:r>
          </w:p>
        </w:tc>
        <w:tc>
          <w:tcPr>
            <w:tcW w:w="454" w:type="dxa"/>
          </w:tcPr>
          <w:p w:rsidR="00361990" w:rsidRDefault="00361990" w:rsidP="00937BB1">
            <w:pPr>
              <w:jc w:val="center"/>
            </w:pPr>
          </w:p>
        </w:tc>
        <w:tc>
          <w:tcPr>
            <w:tcW w:w="454" w:type="dxa"/>
          </w:tcPr>
          <w:p w:rsidR="00361990" w:rsidRDefault="00361990" w:rsidP="00937BB1">
            <w:pPr>
              <w:jc w:val="center"/>
            </w:pPr>
          </w:p>
        </w:tc>
        <w:tc>
          <w:tcPr>
            <w:tcW w:w="454" w:type="dxa"/>
          </w:tcPr>
          <w:p w:rsidR="00361990" w:rsidRDefault="00361990" w:rsidP="00937BB1">
            <w:pPr>
              <w:jc w:val="center"/>
            </w:pPr>
          </w:p>
        </w:tc>
        <w:tc>
          <w:tcPr>
            <w:tcW w:w="454" w:type="dxa"/>
          </w:tcPr>
          <w:p w:rsidR="00361990" w:rsidRDefault="00361990" w:rsidP="00937BB1">
            <w:pPr>
              <w:jc w:val="center"/>
            </w:pPr>
          </w:p>
        </w:tc>
      </w:tr>
      <w:tr w:rsidR="001A20F5" w:rsidTr="001A20F5">
        <w:tc>
          <w:tcPr>
            <w:tcW w:w="7200" w:type="dxa"/>
          </w:tcPr>
          <w:p w:rsidR="001A20F5" w:rsidRDefault="00361990">
            <w:r>
              <w:t>The natural resources provided by the environment, and different views on how they could be used sustainably (ACHGK024)</w:t>
            </w: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c>
          <w:tcPr>
            <w:tcW w:w="454" w:type="dxa"/>
          </w:tcPr>
          <w:p w:rsidR="001A20F5" w:rsidRDefault="001A20F5" w:rsidP="00937BB1">
            <w:pPr>
              <w:jc w:val="center"/>
            </w:pPr>
          </w:p>
        </w:tc>
      </w:tr>
      <w:tr w:rsidR="00361990" w:rsidTr="001A20F5">
        <w:tc>
          <w:tcPr>
            <w:tcW w:w="7200" w:type="dxa"/>
          </w:tcPr>
          <w:p w:rsidR="00361990" w:rsidRDefault="00361990" w:rsidP="00361990">
            <w:r>
              <w:t>The sustainable management of waste from production and consumption (ACHGK025)</w:t>
            </w:r>
          </w:p>
        </w:tc>
        <w:tc>
          <w:tcPr>
            <w:tcW w:w="454" w:type="dxa"/>
          </w:tcPr>
          <w:p w:rsidR="00361990" w:rsidRDefault="00361990" w:rsidP="00937BB1">
            <w:pPr>
              <w:jc w:val="center"/>
            </w:pPr>
          </w:p>
        </w:tc>
        <w:tc>
          <w:tcPr>
            <w:tcW w:w="454" w:type="dxa"/>
          </w:tcPr>
          <w:p w:rsidR="00361990" w:rsidRDefault="00361990" w:rsidP="00937BB1">
            <w:pPr>
              <w:jc w:val="center"/>
            </w:pPr>
          </w:p>
        </w:tc>
        <w:tc>
          <w:tcPr>
            <w:tcW w:w="454" w:type="dxa"/>
          </w:tcPr>
          <w:p w:rsidR="00361990" w:rsidRDefault="00361990" w:rsidP="00937BB1">
            <w:pPr>
              <w:jc w:val="center"/>
            </w:pPr>
          </w:p>
        </w:tc>
        <w:tc>
          <w:tcPr>
            <w:tcW w:w="454" w:type="dxa"/>
          </w:tcPr>
          <w:p w:rsidR="00361990" w:rsidRDefault="00361990" w:rsidP="00937BB1">
            <w:pPr>
              <w:jc w:val="center"/>
            </w:pPr>
          </w:p>
        </w:tc>
      </w:tr>
      <w:tr w:rsidR="00605F94" w:rsidTr="00605F94">
        <w:tc>
          <w:tcPr>
            <w:tcW w:w="9016" w:type="dxa"/>
            <w:gridSpan w:val="5"/>
          </w:tcPr>
          <w:p w:rsidR="00605F94" w:rsidRDefault="00361990" w:rsidP="00605F94">
            <w:r>
              <w:rPr>
                <w:i/>
              </w:rPr>
              <w:t>Geograph</w:t>
            </w:r>
            <w:r w:rsidR="00B3642B">
              <w:rPr>
                <w:i/>
              </w:rPr>
              <w:t>ical Skills</w:t>
            </w:r>
          </w:p>
        </w:tc>
      </w:tr>
      <w:tr w:rsidR="00605F94" w:rsidTr="001A20F5">
        <w:tc>
          <w:tcPr>
            <w:tcW w:w="7200" w:type="dxa"/>
          </w:tcPr>
          <w:p w:rsidR="00605F94" w:rsidRDefault="00361990">
            <w:r>
              <w:t>Develop geographical questions to investigate (ACHGS026)</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361990" w:rsidTr="001A20F5">
        <w:tc>
          <w:tcPr>
            <w:tcW w:w="7200" w:type="dxa"/>
          </w:tcPr>
          <w:p w:rsidR="00361990" w:rsidRDefault="00361990">
            <w:r>
              <w:t>Collect and record relevant geographical data and information, for example, by observing, by interviewing, conducting surveys and measuring, or from sources such as maps, photographs, satellite images, the media and the internet (ACHGS027)</w:t>
            </w:r>
          </w:p>
        </w:tc>
        <w:tc>
          <w:tcPr>
            <w:tcW w:w="454" w:type="dxa"/>
          </w:tcPr>
          <w:p w:rsidR="00361990" w:rsidRDefault="00361990" w:rsidP="00937BB1">
            <w:pPr>
              <w:jc w:val="center"/>
            </w:pPr>
          </w:p>
        </w:tc>
        <w:tc>
          <w:tcPr>
            <w:tcW w:w="454" w:type="dxa"/>
          </w:tcPr>
          <w:p w:rsidR="00361990" w:rsidRDefault="00361990" w:rsidP="00937BB1">
            <w:pPr>
              <w:jc w:val="center"/>
            </w:pPr>
          </w:p>
        </w:tc>
        <w:tc>
          <w:tcPr>
            <w:tcW w:w="454" w:type="dxa"/>
          </w:tcPr>
          <w:p w:rsidR="00361990" w:rsidRDefault="00361990" w:rsidP="00937BB1">
            <w:pPr>
              <w:jc w:val="center"/>
            </w:pPr>
          </w:p>
        </w:tc>
        <w:tc>
          <w:tcPr>
            <w:tcW w:w="454" w:type="dxa"/>
          </w:tcPr>
          <w:p w:rsidR="00361990" w:rsidRDefault="00361990" w:rsidP="00937BB1">
            <w:pPr>
              <w:jc w:val="center"/>
            </w:pPr>
          </w:p>
        </w:tc>
      </w:tr>
      <w:tr w:rsidR="00605F94" w:rsidTr="001A20F5">
        <w:tc>
          <w:tcPr>
            <w:tcW w:w="7200" w:type="dxa"/>
          </w:tcPr>
          <w:p w:rsidR="00605F94" w:rsidRDefault="00361990">
            <w:r>
              <w:t>Represent data by constructing tables and graphs (ACHGS028)</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361990">
            <w:r>
              <w:t>Represent the location of places and their features by constructing large-scale maps that conform to cartographic conventions including scale, legend, title and north point, and describe their location using simple grid references, compass direction and distance (ACHGS029)</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361990">
            <w:r>
              <w:t>Interpret geographical data to identify distributions and patterns and draw conclusions (ACHGS030)</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361990">
            <w:r>
              <w:t>Present findings in a range of communication forms, for example, written, oral, digital, graphic, tabular and visual, and use geographical terminology (ACHGS031)</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r w:rsidR="00605F94" w:rsidTr="001A20F5">
        <w:tc>
          <w:tcPr>
            <w:tcW w:w="7200" w:type="dxa"/>
          </w:tcPr>
          <w:p w:rsidR="00605F94" w:rsidRDefault="00361990">
            <w:r>
              <w:t>Reflect on their learning to propose individual action in response to a contemporary geographical challenge and identify the expected effects of the proposal (ACHGS032)</w:t>
            </w: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c>
          <w:tcPr>
            <w:tcW w:w="454" w:type="dxa"/>
          </w:tcPr>
          <w:p w:rsidR="00605F94" w:rsidRDefault="00605F94" w:rsidP="00937BB1">
            <w:pPr>
              <w:jc w:val="center"/>
            </w:pPr>
          </w:p>
        </w:tc>
      </w:tr>
    </w:tbl>
    <w:p w:rsidR="00361990" w:rsidRDefault="00361990" w:rsidP="00361990">
      <w:bookmarkStart w:id="0" w:name="_GoBack"/>
      <w:bookmarkEnd w:id="0"/>
    </w:p>
    <w:p w:rsidR="00361990" w:rsidRDefault="00361990" w:rsidP="00361990"/>
    <w:sectPr w:rsidR="003619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5A4" w:rsidRDefault="00BB55A4" w:rsidP="00605F94">
      <w:pPr>
        <w:spacing w:after="0" w:line="240" w:lineRule="auto"/>
      </w:pPr>
      <w:r>
        <w:separator/>
      </w:r>
    </w:p>
  </w:endnote>
  <w:endnote w:type="continuationSeparator" w:id="0">
    <w:p w:rsidR="00BB55A4" w:rsidRDefault="00BB55A4" w:rsidP="0060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5A4" w:rsidRDefault="00BB55A4" w:rsidP="00605F94">
      <w:pPr>
        <w:spacing w:after="0" w:line="240" w:lineRule="auto"/>
      </w:pPr>
      <w:r>
        <w:separator/>
      </w:r>
    </w:p>
  </w:footnote>
  <w:footnote w:type="continuationSeparator" w:id="0">
    <w:p w:rsidR="00BB55A4" w:rsidRDefault="00BB55A4" w:rsidP="00605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F5"/>
    <w:rsid w:val="00002D8C"/>
    <w:rsid w:val="001A20F5"/>
    <w:rsid w:val="00361990"/>
    <w:rsid w:val="004B245F"/>
    <w:rsid w:val="00591AA4"/>
    <w:rsid w:val="00605F94"/>
    <w:rsid w:val="008B133D"/>
    <w:rsid w:val="008B4E6D"/>
    <w:rsid w:val="0093033D"/>
    <w:rsid w:val="00937BB1"/>
    <w:rsid w:val="00A135AA"/>
    <w:rsid w:val="00B3642B"/>
    <w:rsid w:val="00BB55A4"/>
    <w:rsid w:val="00D64386"/>
    <w:rsid w:val="00DA62F3"/>
    <w:rsid w:val="00FE5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13E1B-AEFC-4171-B8EF-3F455A07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A20F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A20F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Strand">
    <w:name w:val="AC Strand"/>
    <w:basedOn w:val="Heading4"/>
    <w:qFormat/>
    <w:rsid w:val="001A20F5"/>
    <w:pPr>
      <w:keepLines w:val="0"/>
      <w:pBdr>
        <w:top w:val="single" w:sz="2" w:space="3" w:color="auto"/>
        <w:bottom w:val="single" w:sz="2" w:space="1" w:color="auto"/>
      </w:pBdr>
      <w:spacing w:before="120" w:line="276" w:lineRule="auto"/>
      <w:textAlignment w:val="baseline"/>
    </w:pPr>
    <w:rPr>
      <w:rFonts w:ascii="Arial" w:eastAsiaTheme="minorEastAsia" w:hAnsi="Arial" w:cs="Arial"/>
      <w:b/>
      <w:i w:val="0"/>
      <w:iCs w:val="0"/>
      <w:color w:val="auto"/>
      <w:sz w:val="20"/>
      <w:szCs w:val="18"/>
      <w:lang w:eastAsia="en-AU"/>
    </w:rPr>
  </w:style>
  <w:style w:type="paragraph" w:customStyle="1" w:styleId="ACSubStrand">
    <w:name w:val="AC Sub Strand"/>
    <w:basedOn w:val="Heading5"/>
    <w:qFormat/>
    <w:rsid w:val="001A20F5"/>
    <w:pPr>
      <w:pBdr>
        <w:top w:val="single" w:sz="2" w:space="3" w:color="F2F2F2" w:themeColor="background1" w:themeShade="F2"/>
        <w:bottom w:val="single" w:sz="2" w:space="1" w:color="D9D9D9" w:themeColor="background1" w:themeShade="D9"/>
      </w:pBdr>
      <w:shd w:val="clear" w:color="auto" w:fill="F2F2F2" w:themeFill="background1" w:themeFillShade="F2"/>
      <w:spacing w:before="0" w:line="276" w:lineRule="auto"/>
    </w:pPr>
    <w:rPr>
      <w:rFonts w:ascii="Arial" w:hAnsi="Arial"/>
      <w:color w:val="595959" w:themeColor="text1" w:themeTint="A6"/>
      <w:sz w:val="18"/>
      <w:szCs w:val="18"/>
      <w:lang w:eastAsia="en-AU"/>
    </w:rPr>
  </w:style>
  <w:style w:type="character" w:customStyle="1" w:styleId="Heading4Char">
    <w:name w:val="Heading 4 Char"/>
    <w:basedOn w:val="DefaultParagraphFont"/>
    <w:link w:val="Heading4"/>
    <w:uiPriority w:val="9"/>
    <w:semiHidden/>
    <w:rsid w:val="001A20F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A20F5"/>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1A2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5F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F94"/>
  </w:style>
  <w:style w:type="paragraph" w:styleId="Footer">
    <w:name w:val="footer"/>
    <w:basedOn w:val="Normal"/>
    <w:link w:val="FooterChar"/>
    <w:uiPriority w:val="99"/>
    <w:unhideWhenUsed/>
    <w:rsid w:val="00605F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313</Words>
  <Characters>1788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Batham</dc:creator>
  <cp:keywords/>
  <dc:description/>
  <cp:lastModifiedBy>Jane Batham</cp:lastModifiedBy>
  <cp:revision>3</cp:revision>
  <dcterms:created xsi:type="dcterms:W3CDTF">2014-12-30T02:17:00Z</dcterms:created>
  <dcterms:modified xsi:type="dcterms:W3CDTF">2014-12-30T02:22:00Z</dcterms:modified>
</cp:coreProperties>
</file>